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и содержание деятельности музыкального руководителя по воспитанию дошкольников в условиях внедрения ФГОС В ДОО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повышение профессионального мастерства слушателей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курсов повышения квалификации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области выполнения профессиональных обязанностей.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углубить знания слушателей курсов повышения квалификации о теоретических основах музыкального воспитания и развития детей дошкольного возраста;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углубить знания слушателей курсов повышения квалификации в области методики музыкального воспитания и развития детей дошкольного возраста.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СОДЕРЖАНИЕ ПРОГРАММЫ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Тематический план с распределением часов по темам</w:t>
      </w:r>
    </w:p>
    <w:tbl>
      <w:tblPr/>
      <w:tblGrid>
        <w:gridCol w:w="699"/>
        <w:gridCol w:w="7123"/>
        <w:gridCol w:w="1653"/>
      </w:tblGrid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Теоретические основы музыкально воспитания и развития дошкольников</w:t>
            </w:r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Философия детства – основа деятельности музыкального руководителя в ДОО</w:t>
            </w:r>
          </w:p>
        </w:tc>
        <w:tc>
          <w:tcPr>
            <w:tcW w:w="16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Психология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педагогика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детства</w:t>
            </w:r>
          </w:p>
        </w:tc>
        <w:tc>
          <w:tcPr>
            <w:tcW w:w="16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Музыкальное искусство и художественная деятельность</w:t>
            </w:r>
          </w:p>
        </w:tc>
        <w:tc>
          <w:tcPr>
            <w:tcW w:w="16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Методика музыкального воспитания и развития дошкольников</w:t>
            </w:r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ребенка дошкольного возраста как субъекта музыкальной деятельности</w:t>
            </w:r>
          </w:p>
        </w:tc>
        <w:tc>
          <w:tcPr>
            <w:tcW w:w="16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музыкальная деятельность: ребенок дошкольного возраста – слушатель музыки, ее исполнитель</w:t>
            </w:r>
          </w:p>
        </w:tc>
        <w:tc>
          <w:tcPr>
            <w:tcW w:w="16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Технологии организации творческой музыкальной деятельности дошкольников</w:t>
            </w:r>
          </w:p>
        </w:tc>
        <w:tc>
          <w:tcPr>
            <w:tcW w:w="16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82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6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суть концепций развития ребенка дошкольного возраста;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и характеристики педагогического процесса, организуемого в детском саду;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задачи, решаемые музыкальным руководителем детского сада;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и характеристики музыкального искусства и художественной деятельности.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развитие ребенка дошкольного возраста как субъекта музыкальной деятельности;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слушать музыку у детей дошкольного возраста;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пение дошкольников, включать их в музыкально-исполнительскую деятельность.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3044676-psihologiya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2380343-kursy-povysheniya-kvalifikatsii" Id="docRId2" Type="http://schemas.openxmlformats.org/officeDocument/2006/relationships/hyperlink"/><Relationship TargetMode="External" Target="http://sispp.tiu.ru/g3044674-pedagogika" Id="docRId4" Type="http://schemas.openxmlformats.org/officeDocument/2006/relationships/hyperlink"/><Relationship Target="styles.xml" Id="docRId6" Type="http://schemas.openxmlformats.org/officeDocument/2006/relationships/styles"/></Relationships>
</file>